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C" w:rsidRDefault="00E26D8C" w:rsidP="00E26D8C">
      <w:pPr>
        <w:ind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Default="00E26D8C" w:rsidP="00E26D8C">
      <w:pPr>
        <w:ind w:left="1178" w:right="-540"/>
        <w:rPr>
          <w:rFonts w:cs="Zar"/>
          <w:rtl/>
          <w:lang w:bidi="fa-IR"/>
        </w:rPr>
      </w:pPr>
    </w:p>
    <w:p w:rsidR="00E26D8C" w:rsidRPr="00EC5A8B" w:rsidRDefault="003F03A8" w:rsidP="00F21EC3">
      <w:pPr>
        <w:ind w:left="-82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بیستمین</w:t>
      </w:r>
      <w:r w:rsidR="008B3475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E26D8C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E26D8C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نهم</w:t>
      </w:r>
      <w:r w:rsidR="00E26D8C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E26D8C" w:rsidRPr="00EC5A8B" w:rsidRDefault="00E26D8C" w:rsidP="003F03A8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      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3F03A8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3F03A8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11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1401</w:t>
      </w:r>
    </w:p>
    <w:p w:rsidR="00E26D8C" w:rsidRPr="00EE167A" w:rsidRDefault="00E26D8C" w:rsidP="00E26D8C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E26D8C" w:rsidRPr="00EE167A" w:rsidRDefault="00E26D8C" w:rsidP="00E26D8C">
      <w:pPr>
        <w:ind w:left="-82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510B8A" w:rsidRDefault="00F21EC3" w:rsidP="003F03A8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3F03A8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3F03A8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>/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="003F03A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بیستم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نهم</w:t>
      </w:r>
      <w:r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</w:t>
      </w:r>
      <w:r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حضور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آقایان سعید آیینه وند و مهدی رحیمی و رحیم فریبا و علی مسلمی 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>ت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>ش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="00510B8A">
        <w:rPr>
          <w:rFonts w:ascii="IranNastaliq" w:hAnsi="IranNastaliq" w:cs="B Mitra" w:hint="cs"/>
          <w:sz w:val="28"/>
          <w:szCs w:val="28"/>
          <w:rtl/>
          <w:lang w:bidi="fa-IR"/>
        </w:rPr>
        <w:t>تصمیمات</w:t>
      </w:r>
      <w:r w:rsidR="00510B8A" w:rsidRPr="000C4C0C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10B8A" w:rsidRPr="000C4C0C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3F03A8" w:rsidRDefault="003F03A8" w:rsidP="00B30063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در راستای پیگیری ها و اقدامات صورت گرفته در خصوص شروع به ساخت ساختمان جدید کانون وکلای دادگستری همدان، مقرر گردید که کمیته ای متشکل از 2 نفر از اعضای هیات مدیره و آقایان مهندس سلیمی وتبریزی و بهمن ایصال جهت پیگیری امور مرتبط تشکیل گردید که این کمیته از زمان تشکیل برای انجام مراحل اخذ پروانه ساخت و کمیسیون های مرتبط اعم از ماده 5 و ... هماهنگی های لازم را انجام خواهد داد. از طرف دیگر با در نظر گرفتن اینکه چنانچه در زمانی که عملیات ساختمانی </w:t>
      </w:r>
      <w:r w:rsidR="00334F0D">
        <w:rPr>
          <w:rFonts w:ascii="IranNastaliq" w:hAnsi="IranNastaliq" w:cs="B Mitra" w:hint="cs"/>
          <w:sz w:val="28"/>
          <w:szCs w:val="28"/>
          <w:rtl/>
          <w:lang w:bidi="fa-IR"/>
        </w:rPr>
        <w:t>ملک مذکور شروع نگردیده، موقعیت و گزینه مناسب تر</w:t>
      </w:r>
      <w:r w:rsidR="00B30063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334F0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از حیث متراژ و شرایط مد نظر تدارک گردید، نسبت به خرید زمین و ملک انتخابی اقدام گردد</w:t>
      </w:r>
      <w:r w:rsidR="00B15004">
        <w:rPr>
          <w:rFonts w:ascii="IranNastaliq" w:hAnsi="IranNastaliq" w:cs="B Mitra" w:hint="cs"/>
          <w:sz w:val="28"/>
          <w:szCs w:val="28"/>
          <w:rtl/>
          <w:lang w:bidi="fa-IR"/>
        </w:rPr>
        <w:t>.</w:t>
      </w:r>
    </w:p>
    <w:p w:rsidR="00334F0D" w:rsidRDefault="00B15004" w:rsidP="003F03A8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با توجه به آماده بودن زیر ساخت ها و نرم افزارهای مربوط به اتوماسیون اداری کانون وکلای همدان مقرر گردید که مدیر داخلی کانون و مسئول انفورماتیک نسبت به راه اندازی اتوماسیون مذکور ظرف مهلت 1 ماه ( تا آخر بهمن ماه 1401) اقدام نمایند.</w:t>
      </w:r>
    </w:p>
    <w:p w:rsidR="00B15004" w:rsidRDefault="00B15004" w:rsidP="003F03A8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مستند</w:t>
      </w:r>
      <w:r w:rsidR="0004014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به مواد 43 و 44 آیین نامه لایحه استقلال کانون وکلا و پیرو ارجاع موضوع سلامت روان متقاضیان به موسسه مشاوره و خدمات روانشناختی سپیدار مقرر گردید که تعداد 16 فقره پرونده متعلق به افرادی که دارای ابهامات می باشند جهت اعلام نظر به پزشکی قانونی همدان ارجاع گردد.</w:t>
      </w:r>
    </w:p>
    <w:p w:rsidR="00040140" w:rsidRDefault="008F22E8" w:rsidP="00661C86">
      <w:pPr>
        <w:pStyle w:val="ListParagraph"/>
        <w:numPr>
          <w:ilvl w:val="0"/>
          <w:numId w:val="6"/>
        </w:numPr>
        <w:ind w:right="-540"/>
        <w:jc w:val="both"/>
        <w:rPr>
          <w:rFonts w:ascii="IranNastaliq" w:hAnsi="IranNastaliq" w:cs="B Mitra"/>
          <w:sz w:val="28"/>
          <w:szCs w:val="28"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با درخواست انتقال موقت آقای </w:t>
      </w:r>
      <w:r w:rsidR="00661C86">
        <w:rPr>
          <w:rFonts w:ascii="IranNastaliq" w:hAnsi="IranNastaliq" w:cs="B Mitra"/>
          <w:sz w:val="28"/>
          <w:szCs w:val="28"/>
          <w:lang w:bidi="fa-IR"/>
        </w:rPr>
        <w:t>***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به کانون وکلای دادگستری استان همدان مخالفت گردید.</w:t>
      </w:r>
    </w:p>
    <w:p w:rsidR="008F22E8" w:rsidRPr="008F22E8" w:rsidRDefault="008F22E8" w:rsidP="008F22E8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8B3475" w:rsidRDefault="008B3475" w:rsidP="008B3475">
      <w:pPr>
        <w:ind w:left="-82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8B3475" w:rsidSect="000D3267">
      <w:pgSz w:w="11906" w:h="16838"/>
      <w:pgMar w:top="1440" w:right="1286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D3"/>
    <w:multiLevelType w:val="hybridMultilevel"/>
    <w:tmpl w:val="52B2F112"/>
    <w:lvl w:ilvl="0" w:tplc="7D8E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680"/>
    <w:multiLevelType w:val="hybridMultilevel"/>
    <w:tmpl w:val="FDF68E7E"/>
    <w:lvl w:ilvl="0" w:tplc="7A24464A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33048F1"/>
    <w:multiLevelType w:val="hybridMultilevel"/>
    <w:tmpl w:val="CC206130"/>
    <w:lvl w:ilvl="0" w:tplc="234EDAF0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31B358EC"/>
    <w:multiLevelType w:val="hybridMultilevel"/>
    <w:tmpl w:val="BCFED3A2"/>
    <w:lvl w:ilvl="0" w:tplc="E174CFB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48F92D9E"/>
    <w:multiLevelType w:val="hybridMultilevel"/>
    <w:tmpl w:val="3C26CA00"/>
    <w:lvl w:ilvl="0" w:tplc="C7047B3C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6C5F35CC"/>
    <w:multiLevelType w:val="hybridMultilevel"/>
    <w:tmpl w:val="00E235A2"/>
    <w:lvl w:ilvl="0" w:tplc="6B923A74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8C"/>
    <w:rsid w:val="00040140"/>
    <w:rsid w:val="000A6F8D"/>
    <w:rsid w:val="000F2AF5"/>
    <w:rsid w:val="001F1325"/>
    <w:rsid w:val="00271DB8"/>
    <w:rsid w:val="00275400"/>
    <w:rsid w:val="00334F0D"/>
    <w:rsid w:val="003F03A8"/>
    <w:rsid w:val="00454059"/>
    <w:rsid w:val="004B1DF4"/>
    <w:rsid w:val="00510B8A"/>
    <w:rsid w:val="005F2ECE"/>
    <w:rsid w:val="00642D5B"/>
    <w:rsid w:val="00661C86"/>
    <w:rsid w:val="00767011"/>
    <w:rsid w:val="00785B8E"/>
    <w:rsid w:val="007A502F"/>
    <w:rsid w:val="00807C6C"/>
    <w:rsid w:val="008B3475"/>
    <w:rsid w:val="008F22E8"/>
    <w:rsid w:val="00901BC2"/>
    <w:rsid w:val="009063FC"/>
    <w:rsid w:val="009947E8"/>
    <w:rsid w:val="009A3AEE"/>
    <w:rsid w:val="009C5376"/>
    <w:rsid w:val="00A716A3"/>
    <w:rsid w:val="00B15004"/>
    <w:rsid w:val="00B30063"/>
    <w:rsid w:val="00B72986"/>
    <w:rsid w:val="00BB19F4"/>
    <w:rsid w:val="00BF67EB"/>
    <w:rsid w:val="00DA2280"/>
    <w:rsid w:val="00DE341D"/>
    <w:rsid w:val="00E26D8C"/>
    <w:rsid w:val="00E5392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hekmat</dc:creator>
  <cp:keywords/>
  <dc:description/>
  <cp:lastModifiedBy>MAJID TAHERI</cp:lastModifiedBy>
  <cp:revision>3</cp:revision>
  <dcterms:created xsi:type="dcterms:W3CDTF">2023-01-26T07:18:00Z</dcterms:created>
  <dcterms:modified xsi:type="dcterms:W3CDTF">2023-06-08T05:24:00Z</dcterms:modified>
</cp:coreProperties>
</file>