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9" w:rsidRPr="00DB548C" w:rsidRDefault="00147099" w:rsidP="0067597E">
      <w:pPr>
        <w:jc w:val="both"/>
        <w:rPr>
          <w:rFonts w:cs="B Zar"/>
          <w:lang w:bidi="fa-IR"/>
        </w:rPr>
      </w:pPr>
    </w:p>
    <w:p w:rsidR="00A1005D" w:rsidRPr="00DB548C" w:rsidRDefault="00A1005D" w:rsidP="00E512D2">
      <w:pPr>
        <w:ind w:left="-450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A1005D" w:rsidRPr="00DB548C" w:rsidRDefault="00A1005D" w:rsidP="00E512D2">
      <w:pPr>
        <w:ind w:left="-450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A1005D" w:rsidRPr="00DB548C" w:rsidRDefault="00A1005D" w:rsidP="00E512D2">
      <w:pPr>
        <w:ind w:left="-450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A1005D" w:rsidRPr="00DB548C" w:rsidRDefault="00A1005D" w:rsidP="00E512D2">
      <w:pPr>
        <w:ind w:left="-450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F86029" w:rsidRPr="00DB548C" w:rsidRDefault="004F0554" w:rsidP="00E512D2">
      <w:pPr>
        <w:ind w:left="-450" w:right="-540"/>
        <w:jc w:val="center"/>
        <w:rPr>
          <w:rFonts w:ascii="IranNastaliq" w:hAnsi="IranNastaliq" w:cs="B Mitra"/>
          <w:b/>
          <w:bCs/>
          <w:rtl/>
          <w:lang w:bidi="fa-IR"/>
        </w:rPr>
      </w:pPr>
      <w:r>
        <w:rPr>
          <w:rFonts w:ascii="IranNastaliq" w:hAnsi="IranNastaliq" w:cs="B Mitra" w:hint="cs"/>
          <w:b/>
          <w:bCs/>
          <w:rtl/>
          <w:lang w:bidi="fa-IR"/>
        </w:rPr>
        <w:t>هشتمین</w:t>
      </w:r>
      <w:r w:rsidR="00F86029" w:rsidRPr="00DB548C">
        <w:rPr>
          <w:rFonts w:ascii="IranNastaliq" w:hAnsi="IranNastaliq" w:cs="B Mitra" w:hint="cs"/>
          <w:b/>
          <w:bCs/>
          <w:rtl/>
          <w:lang w:bidi="fa-IR"/>
        </w:rPr>
        <w:t xml:space="preserve"> صورتجلسه </w:t>
      </w:r>
      <w:r w:rsidR="00F86029" w:rsidRPr="00DB548C">
        <w:rPr>
          <w:rFonts w:ascii="IranNastaliq" w:hAnsi="IranNastaliq" w:cs="B Mitra"/>
          <w:b/>
          <w:bCs/>
          <w:rtl/>
          <w:lang w:bidi="fa-IR"/>
        </w:rPr>
        <w:t xml:space="preserve">مديره دوره </w:t>
      </w:r>
      <w:r w:rsidR="00F86029" w:rsidRPr="00DB548C">
        <w:rPr>
          <w:rFonts w:ascii="IranNastaliq" w:hAnsi="IranNastaliq" w:cs="B Mitra" w:hint="cs"/>
          <w:b/>
          <w:bCs/>
          <w:rtl/>
          <w:lang w:bidi="fa-IR"/>
        </w:rPr>
        <w:t xml:space="preserve"> </w:t>
      </w:r>
      <w:r w:rsidR="00E512D2" w:rsidRPr="00DB548C">
        <w:rPr>
          <w:rFonts w:ascii="IranNastaliq" w:hAnsi="IranNastaliq" w:cs="B Mitra" w:hint="cs"/>
          <w:b/>
          <w:bCs/>
          <w:rtl/>
          <w:lang w:bidi="fa-IR"/>
        </w:rPr>
        <w:t>دهم</w:t>
      </w:r>
      <w:r w:rsidR="00F86029" w:rsidRPr="00DB548C">
        <w:rPr>
          <w:rFonts w:ascii="IranNastaliq" w:hAnsi="IranNastaliq" w:cs="B Mitra"/>
          <w:b/>
          <w:bCs/>
          <w:rtl/>
          <w:lang w:bidi="fa-IR"/>
        </w:rPr>
        <w:t xml:space="preserve"> كانون وكلاي دادگستري استان همدان    </w:t>
      </w:r>
    </w:p>
    <w:p w:rsidR="00F86029" w:rsidRPr="00DB548C" w:rsidRDefault="00F86029" w:rsidP="004F0554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  <w:r w:rsidRPr="00DB548C">
        <w:rPr>
          <w:rFonts w:ascii="IranNastaliq" w:hAnsi="IranNastaliq" w:cs="B Mitra"/>
          <w:b/>
          <w:bCs/>
          <w:rtl/>
          <w:lang w:bidi="fa-IR"/>
        </w:rPr>
        <w:t xml:space="preserve">  تاريخ</w:t>
      </w:r>
      <w:r w:rsidRPr="00DB548C">
        <w:rPr>
          <w:rFonts w:ascii="IranNastaliq" w:hAnsi="IranNastaliq" w:cs="B Mitra" w:hint="cs"/>
          <w:b/>
          <w:bCs/>
          <w:rtl/>
          <w:lang w:bidi="fa-IR"/>
        </w:rPr>
        <w:t xml:space="preserve"> </w:t>
      </w:r>
      <w:r w:rsidR="004F0554">
        <w:rPr>
          <w:rFonts w:ascii="IranNastaliq" w:hAnsi="IranNastaliq" w:cs="B Mitra" w:hint="cs"/>
          <w:b/>
          <w:bCs/>
          <w:rtl/>
          <w:lang w:bidi="fa-IR"/>
        </w:rPr>
        <w:t>30</w:t>
      </w:r>
      <w:r w:rsidRPr="00DB548C">
        <w:rPr>
          <w:rFonts w:ascii="IranNastaliq" w:hAnsi="IranNastaliq" w:cs="B Mitra"/>
          <w:b/>
          <w:bCs/>
          <w:rtl/>
          <w:lang w:bidi="fa-IR"/>
        </w:rPr>
        <w:t>/</w:t>
      </w:r>
      <w:r w:rsidR="00393DD4" w:rsidRPr="00DB548C">
        <w:rPr>
          <w:rFonts w:ascii="IranNastaliq" w:hAnsi="IranNastaliq" w:cs="B Mitra" w:hint="cs"/>
          <w:b/>
          <w:bCs/>
          <w:rtl/>
          <w:lang w:bidi="fa-IR"/>
        </w:rPr>
        <w:t>09</w:t>
      </w:r>
      <w:r w:rsidRPr="00DB548C">
        <w:rPr>
          <w:rFonts w:ascii="IranNastaliq" w:hAnsi="IranNastaliq" w:cs="B Mitra"/>
          <w:b/>
          <w:bCs/>
          <w:rtl/>
          <w:lang w:bidi="fa-IR"/>
        </w:rPr>
        <w:t xml:space="preserve">/ </w:t>
      </w:r>
      <w:r w:rsidR="00E512D2" w:rsidRPr="00DB548C">
        <w:rPr>
          <w:rFonts w:ascii="IranNastaliq" w:hAnsi="IranNastaliq" w:cs="B Mitra" w:hint="cs"/>
          <w:b/>
          <w:bCs/>
          <w:rtl/>
          <w:lang w:bidi="fa-IR"/>
        </w:rPr>
        <w:t>1402</w:t>
      </w:r>
    </w:p>
    <w:p w:rsidR="00F86029" w:rsidRPr="00DB548C" w:rsidRDefault="00F86029" w:rsidP="00E512D2">
      <w:pPr>
        <w:ind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701C53" w:rsidRPr="00EC11EE" w:rsidRDefault="00F86029" w:rsidP="00290D0E">
      <w:p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4F0554">
        <w:rPr>
          <w:rFonts w:ascii="IranNastaliq" w:hAnsi="IranNastaliq" w:cs="B Mitra" w:hint="cs"/>
          <w:sz w:val="28"/>
          <w:szCs w:val="28"/>
          <w:rtl/>
          <w:lang w:bidi="fa-IR"/>
        </w:rPr>
        <w:t>30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4F0554"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481480" w:rsidRPr="00EC11EE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0123B8" w:rsidRPr="00EC11EE">
        <w:rPr>
          <w:rFonts w:ascii="IranNastaliq" w:hAnsi="IranNastaliq" w:cs="B Mitra" w:hint="cs"/>
          <w:sz w:val="28"/>
          <w:szCs w:val="28"/>
          <w:rtl/>
          <w:lang w:bidi="fa-IR"/>
        </w:rPr>
        <w:t>1402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AE655C">
        <w:rPr>
          <w:rFonts w:ascii="IranNastaliq" w:hAnsi="IranNastaliq" w:cs="B Mitra" w:hint="cs"/>
          <w:sz w:val="28"/>
          <w:szCs w:val="28"/>
          <w:rtl/>
          <w:lang w:bidi="fa-IR"/>
        </w:rPr>
        <w:t>هشتم</w:t>
      </w:r>
      <w:r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 w:rsidR="000123B8" w:rsidRPr="00EC11EE">
        <w:rPr>
          <w:rFonts w:ascii="IranNastaliq" w:hAnsi="IranNastaliq" w:cs="B Mitra" w:hint="cs"/>
          <w:sz w:val="28"/>
          <w:szCs w:val="28"/>
          <w:rtl/>
          <w:lang w:bidi="fa-IR"/>
        </w:rPr>
        <w:t>دهم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</w:t>
      </w:r>
      <w:r w:rsidR="005F6311"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دی غلامی جلال و با  حضور آقایان، </w:t>
      </w:r>
      <w:r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رحیم فریبا و </w:t>
      </w:r>
      <w:r w:rsidR="000123B8" w:rsidRPr="00EC11EE">
        <w:rPr>
          <w:rFonts w:ascii="IranNastaliq" w:hAnsi="IranNastaliq" w:cs="B Mitra" w:hint="cs"/>
          <w:sz w:val="28"/>
          <w:szCs w:val="28"/>
          <w:rtl/>
          <w:lang w:bidi="fa-IR"/>
        </w:rPr>
        <w:t>حمیدرضا احمدوند شاهوردی</w:t>
      </w:r>
      <w:r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Pr="00EC11EE">
        <w:rPr>
          <w:rFonts w:ascii="IranNastaliq" w:hAnsi="IranNastaliq" w:cs="B Mitra" w:hint="cs"/>
          <w:sz w:val="28"/>
          <w:szCs w:val="28"/>
          <w:rtl/>
          <w:lang w:bidi="fa-IR"/>
        </w:rPr>
        <w:t>تش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تصمیمات 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701C53" w:rsidRPr="00EC11EE" w:rsidRDefault="000123B8" w:rsidP="00290D0E">
      <w:pPr>
        <w:jc w:val="both"/>
        <w:rPr>
          <w:rFonts w:cs="B Nazanin"/>
          <w:sz w:val="28"/>
          <w:szCs w:val="28"/>
          <w:rtl/>
          <w:lang w:bidi="fa-IR"/>
        </w:rPr>
      </w:pPr>
      <w:r w:rsidRPr="00EC11EE">
        <w:rPr>
          <w:rFonts w:cs="B Nazanin" w:hint="cs"/>
          <w:sz w:val="28"/>
          <w:szCs w:val="28"/>
          <w:rtl/>
          <w:lang w:bidi="fa-IR"/>
        </w:rPr>
        <w:t>1</w:t>
      </w:r>
      <w:r w:rsidR="004A4AD1" w:rsidRPr="00EC11EE">
        <w:rPr>
          <w:rFonts w:cs="B Nazanin" w:hint="cs"/>
          <w:sz w:val="28"/>
          <w:szCs w:val="28"/>
          <w:rtl/>
          <w:lang w:bidi="fa-IR"/>
        </w:rPr>
        <w:t>-</w:t>
      </w:r>
      <w:r w:rsidR="00290D0E">
        <w:rPr>
          <w:rFonts w:cs="B Nazanin" w:hint="cs"/>
          <w:sz w:val="28"/>
          <w:szCs w:val="28"/>
          <w:rtl/>
          <w:lang w:bidi="fa-IR"/>
        </w:rPr>
        <w:t xml:space="preserve">باتوجه به مصوبه قبلی هیات مدیره درصورت ضرورت </w:t>
      </w:r>
      <w:r w:rsidR="00481BA0">
        <w:rPr>
          <w:rFonts w:cs="B Nazanin" w:hint="cs"/>
          <w:sz w:val="28"/>
          <w:szCs w:val="28"/>
          <w:rtl/>
          <w:lang w:bidi="fa-IR"/>
        </w:rPr>
        <w:t xml:space="preserve">استخدام نیروی جدید برای کانون وکلا و پیرو گزینش های صورت گرفته از متقاضیان استخدام،خانم سپیده راشدی به عنوان نیروی کار جدیدمورد تائید </w:t>
      </w:r>
      <w:r w:rsidR="00FB6F24">
        <w:rPr>
          <w:rFonts w:cs="B Nazanin" w:hint="cs"/>
          <w:sz w:val="28"/>
          <w:szCs w:val="28"/>
          <w:rtl/>
          <w:lang w:bidi="fa-IR"/>
        </w:rPr>
        <w:t>قرار گرفته ومقرر گردید تا نسبت ب</w:t>
      </w:r>
      <w:r w:rsidR="00481BA0">
        <w:rPr>
          <w:rFonts w:cs="B Nazanin" w:hint="cs"/>
          <w:sz w:val="28"/>
          <w:szCs w:val="28"/>
          <w:rtl/>
          <w:lang w:bidi="fa-IR"/>
        </w:rPr>
        <w:t>ه تنظیم قرارداد تا انتهای سال 1402 با مشارالیه اقدام گردد.</w:t>
      </w:r>
    </w:p>
    <w:p w:rsidR="00701C53" w:rsidRPr="00EC11EE" w:rsidRDefault="004A4AD1" w:rsidP="00EB6BB0">
      <w:pPr>
        <w:jc w:val="both"/>
        <w:rPr>
          <w:rFonts w:cs="B Nazanin"/>
          <w:sz w:val="28"/>
          <w:szCs w:val="28"/>
          <w:rtl/>
          <w:lang w:bidi="fa-IR"/>
        </w:rPr>
      </w:pPr>
      <w:r w:rsidRPr="00EC11EE">
        <w:rPr>
          <w:rFonts w:cs="B Nazanin" w:hint="cs"/>
          <w:sz w:val="28"/>
          <w:szCs w:val="28"/>
          <w:rtl/>
          <w:lang w:bidi="fa-IR"/>
        </w:rPr>
        <w:t>3-</w:t>
      </w:r>
      <w:r w:rsidR="00EB6BB0">
        <w:rPr>
          <w:rFonts w:cs="B Nazanin" w:hint="cs"/>
          <w:sz w:val="28"/>
          <w:szCs w:val="28"/>
          <w:rtl/>
          <w:lang w:bidi="fa-IR"/>
        </w:rPr>
        <w:t>خانم زینب کمونه به عنوان عضو کمیسیون نقل و انتقالات انتخاب می گردد.</w:t>
      </w:r>
    </w:p>
    <w:p w:rsidR="003E7216" w:rsidRPr="00EC11EE" w:rsidRDefault="00701C53" w:rsidP="001C2E5B">
      <w:pPr>
        <w:jc w:val="both"/>
        <w:rPr>
          <w:rFonts w:cs="B Nazanin"/>
          <w:sz w:val="28"/>
          <w:szCs w:val="28"/>
          <w:rtl/>
          <w:lang w:bidi="fa-IR"/>
        </w:rPr>
      </w:pPr>
      <w:r w:rsidRPr="00EC11EE">
        <w:rPr>
          <w:rFonts w:cs="B Nazanin" w:hint="cs"/>
          <w:sz w:val="28"/>
          <w:szCs w:val="28"/>
          <w:rtl/>
          <w:lang w:bidi="fa-IR"/>
        </w:rPr>
        <w:t>4</w:t>
      </w:r>
      <w:r w:rsidR="004A4AD1" w:rsidRPr="00EC11EE">
        <w:rPr>
          <w:rFonts w:cs="B Nazanin" w:hint="cs"/>
          <w:sz w:val="28"/>
          <w:szCs w:val="28"/>
          <w:rtl/>
          <w:lang w:bidi="fa-IR"/>
        </w:rPr>
        <w:t>-</w:t>
      </w:r>
      <w:r w:rsidR="00805386">
        <w:rPr>
          <w:rFonts w:cs="B Nazanin" w:hint="cs"/>
          <w:sz w:val="28"/>
          <w:szCs w:val="28"/>
          <w:rtl/>
          <w:lang w:bidi="fa-IR"/>
        </w:rPr>
        <w:t xml:space="preserve">درخصوص درخواست آقای </w:t>
      </w:r>
      <w:r w:rsidR="001C2E5B">
        <w:rPr>
          <w:rFonts w:cs="B Nazanin"/>
          <w:sz w:val="28"/>
          <w:szCs w:val="28"/>
          <w:lang w:bidi="fa-IR"/>
        </w:rPr>
        <w:t>.....</w:t>
      </w:r>
      <w:r w:rsidR="00805386">
        <w:rPr>
          <w:rFonts w:cs="B Nazanin" w:hint="cs"/>
          <w:sz w:val="28"/>
          <w:szCs w:val="28"/>
          <w:rtl/>
          <w:lang w:bidi="fa-IR"/>
        </w:rPr>
        <w:t xml:space="preserve"> از پذیرفته شدگان آزمون ورودی سال 1402 کانون وکلای دادگستری،از آنجایی که وفق مقررات مرتبط با ثبت نام و آزمون ورودی شرط فارغ التحصیلی در زمان ثبت نام را لازم دانسته است و مشارالیه در زمان ثبت نام فاقد این شرط بوده است مستند به ماده 38 آیین نامه لایحه استقلال کانون وکلای دادگستری مصوب 1402 با درخواست ایشان موافقت نمی گردد.</w:t>
      </w:r>
    </w:p>
    <w:p w:rsidR="00F911E2" w:rsidRDefault="00F911E2" w:rsidP="00457CFB">
      <w:pPr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F911E2" w:rsidSect="00E512D2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D7"/>
    <w:rsid w:val="00006B26"/>
    <w:rsid w:val="00012199"/>
    <w:rsid w:val="000123B8"/>
    <w:rsid w:val="00065E9C"/>
    <w:rsid w:val="000C3728"/>
    <w:rsid w:val="00147099"/>
    <w:rsid w:val="001864CA"/>
    <w:rsid w:val="001C2E5B"/>
    <w:rsid w:val="00273BA0"/>
    <w:rsid w:val="00287719"/>
    <w:rsid w:val="00290D0E"/>
    <w:rsid w:val="002A1CD4"/>
    <w:rsid w:val="003034D5"/>
    <w:rsid w:val="00356507"/>
    <w:rsid w:val="00393DD4"/>
    <w:rsid w:val="003E7216"/>
    <w:rsid w:val="003F0CD7"/>
    <w:rsid w:val="00432548"/>
    <w:rsid w:val="0044344D"/>
    <w:rsid w:val="00457CFB"/>
    <w:rsid w:val="00481480"/>
    <w:rsid w:val="00481BA0"/>
    <w:rsid w:val="004A4AD1"/>
    <w:rsid w:val="004F0554"/>
    <w:rsid w:val="005A23A0"/>
    <w:rsid w:val="005B52E8"/>
    <w:rsid w:val="005F6311"/>
    <w:rsid w:val="00600C4D"/>
    <w:rsid w:val="0061410B"/>
    <w:rsid w:val="0067597E"/>
    <w:rsid w:val="006F48EC"/>
    <w:rsid w:val="00701C53"/>
    <w:rsid w:val="007A47FA"/>
    <w:rsid w:val="007B4DC7"/>
    <w:rsid w:val="007D3466"/>
    <w:rsid w:val="007E7F25"/>
    <w:rsid w:val="007F6B2E"/>
    <w:rsid w:val="00805386"/>
    <w:rsid w:val="00865940"/>
    <w:rsid w:val="00871E85"/>
    <w:rsid w:val="00882F86"/>
    <w:rsid w:val="008E20AF"/>
    <w:rsid w:val="009815AE"/>
    <w:rsid w:val="009C28DF"/>
    <w:rsid w:val="009C7E44"/>
    <w:rsid w:val="009E51F7"/>
    <w:rsid w:val="00A1005D"/>
    <w:rsid w:val="00A60B9F"/>
    <w:rsid w:val="00AE655C"/>
    <w:rsid w:val="00B11AFB"/>
    <w:rsid w:val="00B17AF3"/>
    <w:rsid w:val="00BE1590"/>
    <w:rsid w:val="00C125C3"/>
    <w:rsid w:val="00CA4CFE"/>
    <w:rsid w:val="00CC4379"/>
    <w:rsid w:val="00CC7932"/>
    <w:rsid w:val="00CD18F1"/>
    <w:rsid w:val="00D13505"/>
    <w:rsid w:val="00D75FC9"/>
    <w:rsid w:val="00DB548C"/>
    <w:rsid w:val="00DC04B2"/>
    <w:rsid w:val="00E25886"/>
    <w:rsid w:val="00E512D2"/>
    <w:rsid w:val="00EB6BB0"/>
    <w:rsid w:val="00EC11EE"/>
    <w:rsid w:val="00EE1E60"/>
    <w:rsid w:val="00EF7278"/>
    <w:rsid w:val="00F86029"/>
    <w:rsid w:val="00F911E2"/>
    <w:rsid w:val="00FB6F24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hekmat</dc:creator>
  <cp:lastModifiedBy>MAJID TAHERI</cp:lastModifiedBy>
  <cp:revision>2</cp:revision>
  <cp:lastPrinted>2023-11-30T07:11:00Z</cp:lastPrinted>
  <dcterms:created xsi:type="dcterms:W3CDTF">2024-05-28T06:18:00Z</dcterms:created>
  <dcterms:modified xsi:type="dcterms:W3CDTF">2024-05-28T06:18:00Z</dcterms:modified>
</cp:coreProperties>
</file>