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99" w:rsidRPr="00DB548C" w:rsidRDefault="00147099" w:rsidP="00781374">
      <w:pPr>
        <w:jc w:val="both"/>
        <w:rPr>
          <w:rFonts w:cs="B Zar"/>
          <w:lang w:bidi="fa-IR"/>
        </w:rPr>
      </w:pPr>
    </w:p>
    <w:p w:rsidR="00A1005D" w:rsidRPr="00DB548C" w:rsidRDefault="00A1005D" w:rsidP="00781374">
      <w:pPr>
        <w:ind w:left="-450" w:right="-540"/>
        <w:jc w:val="both"/>
        <w:rPr>
          <w:rFonts w:ascii="IranNastaliq" w:hAnsi="IranNastaliq" w:cs="B Mitra"/>
          <w:b/>
          <w:bCs/>
          <w:rtl/>
          <w:lang w:bidi="fa-IR"/>
        </w:rPr>
      </w:pPr>
    </w:p>
    <w:p w:rsidR="00A1005D" w:rsidRPr="00DB548C" w:rsidRDefault="00A1005D" w:rsidP="00781374">
      <w:pPr>
        <w:ind w:left="-450" w:right="-540"/>
        <w:jc w:val="both"/>
        <w:rPr>
          <w:rFonts w:ascii="IranNastaliq" w:hAnsi="IranNastaliq" w:cs="B Mitra"/>
          <w:b/>
          <w:bCs/>
          <w:rtl/>
          <w:lang w:bidi="fa-IR"/>
        </w:rPr>
      </w:pPr>
    </w:p>
    <w:p w:rsidR="00A1005D" w:rsidRPr="00DB548C" w:rsidRDefault="00A1005D" w:rsidP="00781374">
      <w:pPr>
        <w:ind w:left="-450" w:right="-540"/>
        <w:jc w:val="both"/>
        <w:rPr>
          <w:rFonts w:ascii="IranNastaliq" w:hAnsi="IranNastaliq" w:cs="B Mitra"/>
          <w:b/>
          <w:bCs/>
          <w:rtl/>
          <w:lang w:bidi="fa-IR"/>
        </w:rPr>
      </w:pPr>
    </w:p>
    <w:p w:rsidR="00A1005D" w:rsidRPr="00DB548C" w:rsidRDefault="00A1005D" w:rsidP="00781374">
      <w:pPr>
        <w:ind w:left="-450" w:right="-540"/>
        <w:jc w:val="both"/>
        <w:rPr>
          <w:rFonts w:ascii="IranNastaliq" w:hAnsi="IranNastaliq" w:cs="B Mitra"/>
          <w:b/>
          <w:bCs/>
          <w:rtl/>
          <w:lang w:bidi="fa-IR"/>
        </w:rPr>
      </w:pPr>
    </w:p>
    <w:p w:rsidR="00F86029" w:rsidRPr="00DB548C" w:rsidRDefault="009C447D" w:rsidP="00781374">
      <w:pPr>
        <w:ind w:left="-450" w:right="-540"/>
        <w:jc w:val="center"/>
        <w:rPr>
          <w:rFonts w:ascii="IranNastaliq" w:hAnsi="IranNastaliq" w:cs="B Mitra"/>
          <w:b/>
          <w:bCs/>
          <w:rtl/>
          <w:lang w:bidi="fa-IR"/>
        </w:rPr>
      </w:pPr>
      <w:r>
        <w:rPr>
          <w:rFonts w:ascii="IranNastaliq" w:hAnsi="IranNastaliq" w:cs="B Mitra" w:hint="cs"/>
          <w:b/>
          <w:bCs/>
          <w:rtl/>
          <w:lang w:bidi="fa-IR"/>
        </w:rPr>
        <w:t xml:space="preserve">ششمین </w:t>
      </w:r>
      <w:r w:rsidR="00F86029" w:rsidRPr="00DB548C">
        <w:rPr>
          <w:rFonts w:ascii="IranNastaliq" w:hAnsi="IranNastaliq" w:cs="B Mitra" w:hint="cs"/>
          <w:b/>
          <w:bCs/>
          <w:rtl/>
          <w:lang w:bidi="fa-IR"/>
        </w:rPr>
        <w:t>صورتجلسه</w:t>
      </w:r>
      <w:r w:rsidR="005822E4">
        <w:rPr>
          <w:rFonts w:ascii="IranNastaliq" w:hAnsi="IranNastaliq" w:cs="B Mitra" w:hint="cs"/>
          <w:b/>
          <w:bCs/>
          <w:rtl/>
          <w:lang w:bidi="fa-IR"/>
        </w:rPr>
        <w:t xml:space="preserve"> هیات</w:t>
      </w:r>
      <w:r w:rsidR="00F86029" w:rsidRPr="00DB548C">
        <w:rPr>
          <w:rFonts w:ascii="IranNastaliq" w:hAnsi="IranNastaliq" w:cs="B Mitra" w:hint="cs"/>
          <w:b/>
          <w:bCs/>
          <w:rtl/>
          <w:lang w:bidi="fa-IR"/>
        </w:rPr>
        <w:t xml:space="preserve"> </w:t>
      </w:r>
      <w:r w:rsidR="00F86029" w:rsidRPr="00DB548C">
        <w:rPr>
          <w:rFonts w:ascii="IranNastaliq" w:hAnsi="IranNastaliq" w:cs="B Mitra"/>
          <w:b/>
          <w:bCs/>
          <w:rtl/>
          <w:lang w:bidi="fa-IR"/>
        </w:rPr>
        <w:t xml:space="preserve">مديره دوره </w:t>
      </w:r>
      <w:r w:rsidR="00F86029" w:rsidRPr="00DB548C">
        <w:rPr>
          <w:rFonts w:ascii="IranNastaliq" w:hAnsi="IranNastaliq" w:cs="B Mitra" w:hint="cs"/>
          <w:b/>
          <w:bCs/>
          <w:rtl/>
          <w:lang w:bidi="fa-IR"/>
        </w:rPr>
        <w:t xml:space="preserve"> </w:t>
      </w:r>
      <w:r w:rsidR="00E512D2" w:rsidRPr="00DB548C">
        <w:rPr>
          <w:rFonts w:ascii="IranNastaliq" w:hAnsi="IranNastaliq" w:cs="B Mitra" w:hint="cs"/>
          <w:b/>
          <w:bCs/>
          <w:rtl/>
          <w:lang w:bidi="fa-IR"/>
        </w:rPr>
        <w:t>دهم</w:t>
      </w:r>
      <w:r w:rsidR="00F86029" w:rsidRPr="00DB548C">
        <w:rPr>
          <w:rFonts w:ascii="IranNastaliq" w:hAnsi="IranNastaliq" w:cs="B Mitra"/>
          <w:b/>
          <w:bCs/>
          <w:rtl/>
          <w:lang w:bidi="fa-IR"/>
        </w:rPr>
        <w:t xml:space="preserve"> كانون وكلاي دادگستري استان همدان</w:t>
      </w:r>
    </w:p>
    <w:p w:rsidR="00F86029" w:rsidRPr="00DB548C" w:rsidRDefault="00F86029" w:rsidP="00781374">
      <w:pPr>
        <w:ind w:left="126" w:right="-540"/>
        <w:jc w:val="center"/>
        <w:rPr>
          <w:rFonts w:ascii="IranNastaliq" w:hAnsi="IranNastaliq" w:cs="B Mitra"/>
          <w:b/>
          <w:bCs/>
          <w:rtl/>
          <w:lang w:bidi="fa-IR"/>
        </w:rPr>
      </w:pPr>
      <w:r w:rsidRPr="00DB548C">
        <w:rPr>
          <w:rFonts w:ascii="IranNastaliq" w:hAnsi="IranNastaliq" w:cs="B Mitra"/>
          <w:b/>
          <w:bCs/>
          <w:rtl/>
          <w:lang w:bidi="fa-IR"/>
        </w:rPr>
        <w:t>تاريخ</w:t>
      </w:r>
      <w:r w:rsidRPr="00DB548C">
        <w:rPr>
          <w:rFonts w:ascii="IranNastaliq" w:hAnsi="IranNastaliq" w:cs="B Mitra" w:hint="cs"/>
          <w:b/>
          <w:bCs/>
          <w:rtl/>
          <w:lang w:bidi="fa-IR"/>
        </w:rPr>
        <w:t xml:space="preserve"> </w:t>
      </w:r>
      <w:r w:rsidR="009C447D">
        <w:rPr>
          <w:rFonts w:ascii="IranNastaliq" w:hAnsi="IranNastaliq" w:cs="B Mitra" w:hint="cs"/>
          <w:b/>
          <w:bCs/>
          <w:rtl/>
          <w:lang w:bidi="fa-IR"/>
        </w:rPr>
        <w:t>27</w:t>
      </w:r>
      <w:r w:rsidRPr="00DB548C">
        <w:rPr>
          <w:rFonts w:ascii="IranNastaliq" w:hAnsi="IranNastaliq" w:cs="B Mitra"/>
          <w:b/>
          <w:bCs/>
          <w:rtl/>
          <w:lang w:bidi="fa-IR"/>
        </w:rPr>
        <w:t>/</w:t>
      </w:r>
      <w:r w:rsidR="009C447D">
        <w:rPr>
          <w:rFonts w:ascii="IranNastaliq" w:hAnsi="IranNastaliq" w:cs="B Mitra" w:hint="cs"/>
          <w:b/>
          <w:bCs/>
          <w:rtl/>
          <w:lang w:bidi="fa-IR"/>
        </w:rPr>
        <w:t>7</w:t>
      </w:r>
      <w:r w:rsidRPr="00DB548C">
        <w:rPr>
          <w:rFonts w:ascii="IranNastaliq" w:hAnsi="IranNastaliq" w:cs="B Mitra"/>
          <w:b/>
          <w:bCs/>
          <w:rtl/>
          <w:lang w:bidi="fa-IR"/>
        </w:rPr>
        <w:t xml:space="preserve">/ </w:t>
      </w:r>
      <w:r w:rsidR="00E512D2" w:rsidRPr="00DB548C">
        <w:rPr>
          <w:rFonts w:ascii="IranNastaliq" w:hAnsi="IranNastaliq" w:cs="B Mitra" w:hint="cs"/>
          <w:b/>
          <w:bCs/>
          <w:rtl/>
          <w:lang w:bidi="fa-IR"/>
        </w:rPr>
        <w:t>1402</w:t>
      </w:r>
    </w:p>
    <w:p w:rsidR="00F86029" w:rsidRPr="00DB548C" w:rsidRDefault="00F86029" w:rsidP="00781374">
      <w:pPr>
        <w:ind w:right="-540"/>
        <w:jc w:val="both"/>
        <w:rPr>
          <w:rFonts w:ascii="IranNastaliq" w:hAnsi="IranNastaliq" w:cs="B Mitra"/>
          <w:b/>
          <w:bCs/>
          <w:rtl/>
          <w:lang w:bidi="fa-IR"/>
        </w:rPr>
      </w:pPr>
    </w:p>
    <w:p w:rsidR="00701C53" w:rsidRDefault="005517FF" w:rsidP="00781374">
      <w:pPr>
        <w:ind w:right="-540"/>
        <w:jc w:val="both"/>
        <w:rPr>
          <w:rFonts w:ascii="IranNastaliq" w:hAnsi="IranNastaliq" w:cs="B Mitra"/>
          <w:sz w:val="28"/>
          <w:szCs w:val="28"/>
          <w:rtl/>
          <w:lang w:bidi="fa-IR"/>
        </w:rPr>
      </w:pPr>
      <w:r>
        <w:rPr>
          <w:rFonts w:ascii="IranNastaliq" w:hAnsi="IranNastaliq" w:cs="B Mitra" w:hint="cs"/>
          <w:sz w:val="28"/>
          <w:szCs w:val="28"/>
          <w:rtl/>
          <w:lang w:bidi="fa-IR"/>
        </w:rPr>
        <w:t>ب</w:t>
      </w:r>
      <w:r w:rsidRPr="005517FF">
        <w:rPr>
          <w:rFonts w:ascii="IranNastaliq" w:hAnsi="IranNastaliq" w:cs="B Mitra"/>
          <w:sz w:val="28"/>
          <w:szCs w:val="28"/>
          <w:rtl/>
          <w:lang w:bidi="fa-IR"/>
        </w:rPr>
        <w:t>تاريخ 27/7/ 1402</w:t>
      </w:r>
      <w:r w:rsidR="00F86029" w:rsidRPr="00EC11EE">
        <w:rPr>
          <w:rFonts w:ascii="IranNastaliq" w:hAnsi="IranNastaliq" w:cs="B Mitra"/>
          <w:sz w:val="28"/>
          <w:szCs w:val="28"/>
          <w:rtl/>
          <w:lang w:bidi="fa-IR"/>
        </w:rPr>
        <w:t>جلسه</w:t>
      </w:r>
      <w:r w:rsidR="00F86029" w:rsidRPr="00EC11EE">
        <w:rPr>
          <w:rFonts w:ascii="IranNastaliq" w:hAnsi="IranNastaliq" w:cs="B Mitra" w:hint="cs"/>
          <w:sz w:val="28"/>
          <w:szCs w:val="28"/>
          <w:rtl/>
          <w:lang w:bidi="fa-IR"/>
        </w:rPr>
        <w:t xml:space="preserve"> </w:t>
      </w:r>
      <w:r w:rsidR="00E12074">
        <w:rPr>
          <w:rFonts w:ascii="IranNastaliq" w:hAnsi="IranNastaliq" w:cs="B Mitra" w:hint="cs"/>
          <w:sz w:val="28"/>
          <w:szCs w:val="28"/>
          <w:rtl/>
          <w:lang w:bidi="fa-IR"/>
        </w:rPr>
        <w:t>ششم</w:t>
      </w:r>
      <w:r w:rsidR="000E70B4">
        <w:rPr>
          <w:rFonts w:ascii="IranNastaliq" w:hAnsi="IranNastaliq" w:cs="B Mitra" w:hint="cs"/>
          <w:sz w:val="28"/>
          <w:szCs w:val="28"/>
          <w:rtl/>
          <w:lang w:bidi="fa-IR"/>
        </w:rPr>
        <w:t xml:space="preserve"> </w:t>
      </w:r>
      <w:r w:rsidR="00F86029" w:rsidRPr="00EC11EE">
        <w:rPr>
          <w:rFonts w:ascii="IranNastaliq" w:hAnsi="IranNastaliq" w:cs="B Mitra" w:hint="cs"/>
          <w:sz w:val="28"/>
          <w:szCs w:val="28"/>
          <w:rtl/>
          <w:lang w:bidi="fa-IR"/>
        </w:rPr>
        <w:t xml:space="preserve"> </w:t>
      </w:r>
      <w:r w:rsidR="00F86029" w:rsidRPr="00EC11EE">
        <w:rPr>
          <w:rFonts w:ascii="IranNastaliq" w:hAnsi="IranNastaliq" w:cs="B Mitra"/>
          <w:sz w:val="28"/>
          <w:szCs w:val="28"/>
          <w:rtl/>
          <w:lang w:bidi="fa-IR"/>
        </w:rPr>
        <w:t xml:space="preserve">هيات مديره دوره </w:t>
      </w:r>
      <w:r w:rsidR="000123B8" w:rsidRPr="00EC11EE">
        <w:rPr>
          <w:rFonts w:ascii="IranNastaliq" w:hAnsi="IranNastaliq" w:cs="B Mitra" w:hint="cs"/>
          <w:sz w:val="28"/>
          <w:szCs w:val="28"/>
          <w:rtl/>
          <w:lang w:bidi="fa-IR"/>
        </w:rPr>
        <w:t>دهم</w:t>
      </w:r>
      <w:r w:rsidR="00F86029" w:rsidRPr="00EC11EE">
        <w:rPr>
          <w:rFonts w:ascii="IranNastaliq" w:hAnsi="IranNastaliq" w:cs="B Mitra"/>
          <w:sz w:val="28"/>
          <w:szCs w:val="28"/>
          <w:rtl/>
          <w:lang w:bidi="fa-IR"/>
        </w:rPr>
        <w:t xml:space="preserve"> كانون وكلاي دادگستري استان همدان به رياست آقاي</w:t>
      </w:r>
      <w:r w:rsidR="00F86029" w:rsidRPr="00EC11EE">
        <w:rPr>
          <w:rFonts w:ascii="IranNastaliq" w:hAnsi="IranNastaliq" w:cs="B Mitra" w:hint="cs"/>
          <w:sz w:val="28"/>
          <w:szCs w:val="28"/>
          <w:rtl/>
          <w:lang w:bidi="fa-IR"/>
        </w:rPr>
        <w:t xml:space="preserve"> مه</w:t>
      </w:r>
      <w:r w:rsidR="005F6311" w:rsidRPr="00EC11EE">
        <w:rPr>
          <w:rFonts w:ascii="IranNastaliq" w:hAnsi="IranNastaliq" w:cs="B Mitra" w:hint="cs"/>
          <w:sz w:val="28"/>
          <w:szCs w:val="28"/>
          <w:rtl/>
          <w:lang w:bidi="fa-IR"/>
        </w:rPr>
        <w:t xml:space="preserve">دی غلامی جلال و با  حضور آقایان، </w:t>
      </w:r>
      <w:r w:rsidR="00336618">
        <w:rPr>
          <w:rFonts w:ascii="IranNastaliq" w:hAnsi="IranNastaliq" w:cs="B Mitra" w:hint="cs"/>
          <w:sz w:val="28"/>
          <w:szCs w:val="28"/>
          <w:rtl/>
          <w:lang w:bidi="fa-IR"/>
        </w:rPr>
        <w:t>رحیم فریبا،محمدرضا مددی،علی مسلمی و</w:t>
      </w:r>
      <w:r w:rsidR="000123B8" w:rsidRPr="00EC11EE">
        <w:rPr>
          <w:rFonts w:ascii="IranNastaliq" w:hAnsi="IranNastaliq" w:cs="B Mitra" w:hint="cs"/>
          <w:sz w:val="28"/>
          <w:szCs w:val="28"/>
          <w:rtl/>
          <w:lang w:bidi="fa-IR"/>
        </w:rPr>
        <w:t>حمیدرضا احمدوند شاهوردی</w:t>
      </w:r>
      <w:r w:rsidR="00F86029" w:rsidRPr="00EC11EE">
        <w:rPr>
          <w:rFonts w:ascii="IranNastaliq" w:hAnsi="IranNastaliq" w:cs="B Mitra" w:hint="cs"/>
          <w:sz w:val="28"/>
          <w:szCs w:val="28"/>
          <w:rtl/>
          <w:lang w:bidi="fa-IR"/>
        </w:rPr>
        <w:t xml:space="preserve"> </w:t>
      </w:r>
      <w:r w:rsidR="00F86029" w:rsidRPr="00EC11EE">
        <w:rPr>
          <w:rFonts w:ascii="IranNastaliq" w:hAnsi="IranNastaliq" w:cs="B Mitra"/>
          <w:sz w:val="28"/>
          <w:szCs w:val="28"/>
          <w:rtl/>
          <w:lang w:bidi="fa-IR"/>
        </w:rPr>
        <w:t xml:space="preserve">اعضاي اصلي هيأت مديره </w:t>
      </w:r>
      <w:r w:rsidR="00F86029" w:rsidRPr="00EC11EE">
        <w:rPr>
          <w:rFonts w:ascii="IranNastaliq" w:hAnsi="IranNastaliq" w:cs="B Mitra" w:hint="cs"/>
          <w:sz w:val="28"/>
          <w:szCs w:val="28"/>
          <w:rtl/>
          <w:lang w:bidi="fa-IR"/>
        </w:rPr>
        <w:t>تش</w:t>
      </w:r>
      <w:r w:rsidR="00F86029" w:rsidRPr="00EC11EE">
        <w:rPr>
          <w:rFonts w:ascii="IranNastaliq" w:hAnsi="IranNastaliq" w:cs="B Mitra"/>
          <w:sz w:val="28"/>
          <w:szCs w:val="28"/>
          <w:rtl/>
          <w:lang w:bidi="fa-IR"/>
        </w:rPr>
        <w:t xml:space="preserve">كيل و </w:t>
      </w:r>
      <w:r w:rsidR="00F86029" w:rsidRPr="00EC11EE">
        <w:rPr>
          <w:rFonts w:ascii="IranNastaliq" w:hAnsi="IranNastaliq" w:cs="B Mitra" w:hint="cs"/>
          <w:sz w:val="28"/>
          <w:szCs w:val="28"/>
          <w:rtl/>
          <w:lang w:bidi="fa-IR"/>
        </w:rPr>
        <w:t xml:space="preserve">تصمیمات </w:t>
      </w:r>
      <w:r w:rsidR="00F86029" w:rsidRPr="00EC11EE">
        <w:rPr>
          <w:rFonts w:ascii="IranNastaliq" w:hAnsi="IranNastaliq" w:cs="B Mitra"/>
          <w:sz w:val="28"/>
          <w:szCs w:val="28"/>
          <w:rtl/>
          <w:lang w:bidi="fa-IR"/>
        </w:rPr>
        <w:t>زير اتخاذ گرديد:</w:t>
      </w:r>
    </w:p>
    <w:p w:rsidR="00F628BC" w:rsidRPr="00EC11EE" w:rsidRDefault="00F628BC" w:rsidP="00781374">
      <w:pPr>
        <w:ind w:right="-540"/>
        <w:jc w:val="both"/>
        <w:rPr>
          <w:rFonts w:ascii="IranNastaliq" w:hAnsi="IranNastaliq" w:cs="B Mitra"/>
          <w:sz w:val="28"/>
          <w:szCs w:val="28"/>
          <w:rtl/>
          <w:lang w:bidi="fa-IR"/>
        </w:rPr>
      </w:pPr>
    </w:p>
    <w:p w:rsidR="0073118B" w:rsidRDefault="0073118B" w:rsidP="00781374">
      <w:pPr>
        <w:jc w:val="both"/>
        <w:rPr>
          <w:rFonts w:cs="B Nazanin"/>
          <w:sz w:val="28"/>
          <w:szCs w:val="28"/>
          <w:rtl/>
          <w:lang w:bidi="fa-IR"/>
        </w:rPr>
      </w:pPr>
      <w:r>
        <w:rPr>
          <w:rFonts w:cs="B Nazanin" w:hint="cs"/>
          <w:sz w:val="28"/>
          <w:szCs w:val="28"/>
          <w:rtl/>
          <w:lang w:bidi="fa-IR"/>
        </w:rPr>
        <w:t>4-</w:t>
      </w:r>
      <w:r w:rsidRPr="0073118B">
        <w:rPr>
          <w:rtl/>
        </w:rPr>
        <w:t xml:space="preserve"> </w:t>
      </w:r>
      <w:r>
        <w:rPr>
          <w:rFonts w:hint="cs"/>
          <w:rtl/>
        </w:rPr>
        <w:t xml:space="preserve">با </w:t>
      </w:r>
      <w:r w:rsidR="00C85809">
        <w:rPr>
          <w:rFonts w:cs="B Nazanin" w:hint="cs"/>
          <w:sz w:val="28"/>
          <w:szCs w:val="28"/>
          <w:rtl/>
          <w:lang w:bidi="fa-IR"/>
        </w:rPr>
        <w:t>توجه به شرایط موجود مبنی بر تقاضای متعدد همکاران جهت انتقال به همدان که باعث کاهش تعداد وکلا در حوزه های قضایی استان می گرددو همچنین تراکم همکاران درشهر همدان مقرر می گردد که کمیسیون نقل و انتقالات از قبول درخواست های انتقالی به شهر همدان امتناع نماید.</w:t>
      </w:r>
    </w:p>
    <w:p w:rsidR="009A4534" w:rsidRDefault="009A4534" w:rsidP="00781374">
      <w:pPr>
        <w:jc w:val="both"/>
        <w:rPr>
          <w:rFonts w:cs="B Nazanin"/>
          <w:sz w:val="28"/>
          <w:szCs w:val="28"/>
          <w:rtl/>
          <w:lang w:bidi="fa-IR"/>
        </w:rPr>
      </w:pPr>
      <w:r>
        <w:rPr>
          <w:rFonts w:cs="B Nazanin" w:hint="cs"/>
          <w:sz w:val="28"/>
          <w:szCs w:val="28"/>
          <w:rtl/>
          <w:lang w:bidi="fa-IR"/>
        </w:rPr>
        <w:t>6-</w:t>
      </w:r>
      <w:r w:rsidR="00A02996">
        <w:rPr>
          <w:rFonts w:cs="B Nazanin" w:hint="cs"/>
          <w:sz w:val="28"/>
          <w:szCs w:val="28"/>
          <w:rtl/>
          <w:lang w:bidi="fa-IR"/>
        </w:rPr>
        <w:t xml:space="preserve">در راستای نظام </w:t>
      </w:r>
      <w:r w:rsidR="00C16141">
        <w:rPr>
          <w:rFonts w:cs="B Nazanin" w:hint="cs"/>
          <w:sz w:val="28"/>
          <w:szCs w:val="28"/>
          <w:rtl/>
          <w:lang w:bidi="fa-IR"/>
        </w:rPr>
        <w:t>مندی هزینه ها و پرداختی ها،بودجه های کمیسیون های کانون وکلای همدان برای سال آتی به شرح ذیل مصوب گردید:</w:t>
      </w:r>
    </w:p>
    <w:p w:rsidR="00C16141" w:rsidRDefault="00C16141" w:rsidP="00781374">
      <w:pPr>
        <w:pStyle w:val="ListParagraph"/>
        <w:numPr>
          <w:ilvl w:val="0"/>
          <w:numId w:val="2"/>
        </w:numPr>
        <w:jc w:val="both"/>
        <w:rPr>
          <w:rFonts w:cs="B Nazanin"/>
          <w:sz w:val="28"/>
          <w:szCs w:val="28"/>
          <w:lang w:bidi="fa-IR"/>
        </w:rPr>
      </w:pPr>
      <w:r>
        <w:rPr>
          <w:rFonts w:cs="B Nazanin" w:hint="cs"/>
          <w:sz w:val="28"/>
          <w:szCs w:val="28"/>
          <w:rtl/>
          <w:lang w:bidi="fa-IR"/>
        </w:rPr>
        <w:t>کمیسیون فرهنگی 2000000000 ریال</w:t>
      </w:r>
    </w:p>
    <w:p w:rsidR="00C16141" w:rsidRDefault="00C16141" w:rsidP="00781374">
      <w:pPr>
        <w:pStyle w:val="ListParagraph"/>
        <w:numPr>
          <w:ilvl w:val="0"/>
          <w:numId w:val="2"/>
        </w:numPr>
        <w:jc w:val="both"/>
        <w:rPr>
          <w:rFonts w:cs="B Nazanin"/>
          <w:sz w:val="28"/>
          <w:szCs w:val="28"/>
          <w:lang w:bidi="fa-IR"/>
        </w:rPr>
      </w:pPr>
      <w:r>
        <w:rPr>
          <w:rFonts w:cs="B Nazanin" w:hint="cs"/>
          <w:sz w:val="28"/>
          <w:szCs w:val="28"/>
          <w:rtl/>
          <w:lang w:bidi="fa-IR"/>
        </w:rPr>
        <w:t xml:space="preserve">کمیسیون ورزشی 2000000000 ریال </w:t>
      </w:r>
    </w:p>
    <w:p w:rsidR="00C16141" w:rsidRDefault="00C16141" w:rsidP="00781374">
      <w:pPr>
        <w:pStyle w:val="ListParagraph"/>
        <w:numPr>
          <w:ilvl w:val="0"/>
          <w:numId w:val="2"/>
        </w:numPr>
        <w:jc w:val="both"/>
        <w:rPr>
          <w:rFonts w:cs="B Nazanin"/>
          <w:sz w:val="28"/>
          <w:szCs w:val="28"/>
          <w:lang w:bidi="fa-IR"/>
        </w:rPr>
      </w:pPr>
      <w:r>
        <w:rPr>
          <w:rFonts w:cs="B Nazanin" w:hint="cs"/>
          <w:sz w:val="28"/>
          <w:szCs w:val="28"/>
          <w:rtl/>
          <w:lang w:bidi="fa-IR"/>
        </w:rPr>
        <w:t>کمیسیون آموزشی 1500000000</w:t>
      </w:r>
    </w:p>
    <w:p w:rsidR="00C16141" w:rsidRDefault="00C16141" w:rsidP="00781374">
      <w:pPr>
        <w:pStyle w:val="ListParagraph"/>
        <w:numPr>
          <w:ilvl w:val="0"/>
          <w:numId w:val="2"/>
        </w:numPr>
        <w:jc w:val="both"/>
        <w:rPr>
          <w:rFonts w:cs="B Nazanin"/>
          <w:sz w:val="28"/>
          <w:szCs w:val="28"/>
          <w:lang w:bidi="fa-IR"/>
        </w:rPr>
      </w:pPr>
      <w:r>
        <w:rPr>
          <w:rFonts w:cs="B Nazanin" w:hint="cs"/>
          <w:sz w:val="28"/>
          <w:szCs w:val="28"/>
          <w:rtl/>
          <w:lang w:bidi="fa-IR"/>
        </w:rPr>
        <w:t>کمیسیون روابط عمومی 1500000000</w:t>
      </w:r>
    </w:p>
    <w:p w:rsidR="00C16141" w:rsidRDefault="00C16141" w:rsidP="00781374">
      <w:pPr>
        <w:pStyle w:val="ListParagraph"/>
        <w:numPr>
          <w:ilvl w:val="0"/>
          <w:numId w:val="2"/>
        </w:numPr>
        <w:jc w:val="both"/>
        <w:rPr>
          <w:rFonts w:cs="B Nazanin"/>
          <w:sz w:val="28"/>
          <w:szCs w:val="28"/>
          <w:lang w:bidi="fa-IR"/>
        </w:rPr>
      </w:pPr>
      <w:r>
        <w:rPr>
          <w:rFonts w:cs="B Nazanin" w:hint="cs"/>
          <w:sz w:val="28"/>
          <w:szCs w:val="28"/>
          <w:rtl/>
          <w:lang w:bidi="fa-IR"/>
        </w:rPr>
        <w:t>کمیسیون محیط زیست 1000000000</w:t>
      </w:r>
    </w:p>
    <w:p w:rsidR="006977FD" w:rsidRPr="006977FD" w:rsidRDefault="006977FD" w:rsidP="00781374">
      <w:pPr>
        <w:jc w:val="both"/>
        <w:rPr>
          <w:rFonts w:cs="B Nazanin"/>
          <w:sz w:val="28"/>
          <w:szCs w:val="28"/>
          <w:rtl/>
          <w:lang w:bidi="fa-IR"/>
        </w:rPr>
      </w:pPr>
      <w:r>
        <w:rPr>
          <w:rFonts w:cs="B Nazanin" w:hint="cs"/>
          <w:sz w:val="28"/>
          <w:szCs w:val="28"/>
          <w:rtl/>
          <w:lang w:bidi="fa-IR"/>
        </w:rPr>
        <w:t>بدیهی است پرداخت بودجه ها منوط به ارائه برنامه از طرف کمیسیون های مربوطه می باشد.</w:t>
      </w:r>
    </w:p>
    <w:p w:rsidR="003F3021" w:rsidRDefault="00B40188" w:rsidP="00781374">
      <w:pPr>
        <w:jc w:val="both"/>
        <w:rPr>
          <w:rFonts w:cs="B Nazanin"/>
          <w:sz w:val="28"/>
          <w:szCs w:val="28"/>
          <w:rtl/>
          <w:lang w:bidi="fa-IR"/>
        </w:rPr>
      </w:pPr>
      <w:r>
        <w:rPr>
          <w:rFonts w:cs="B Nazanin" w:hint="cs"/>
          <w:sz w:val="28"/>
          <w:szCs w:val="28"/>
          <w:rtl/>
          <w:lang w:bidi="fa-IR"/>
        </w:rPr>
        <w:t>7</w:t>
      </w:r>
      <w:r w:rsidR="00101322">
        <w:rPr>
          <w:rFonts w:cs="B Nazanin" w:hint="cs"/>
          <w:sz w:val="28"/>
          <w:szCs w:val="28"/>
          <w:rtl/>
          <w:lang w:bidi="fa-IR"/>
        </w:rPr>
        <w:t>-خانم شیرین غلامی به عنوان مسئول اداری واحد داوری کانون وکلای همدان انتخاب گردید.</w:t>
      </w:r>
    </w:p>
    <w:p w:rsidR="00D13416" w:rsidRDefault="00EB0E4E" w:rsidP="00781374">
      <w:pPr>
        <w:jc w:val="both"/>
        <w:rPr>
          <w:rFonts w:cs="B Nazanin"/>
          <w:sz w:val="28"/>
          <w:szCs w:val="28"/>
          <w:rtl/>
          <w:lang w:bidi="fa-IR"/>
        </w:rPr>
      </w:pPr>
      <w:r>
        <w:rPr>
          <w:rFonts w:cs="B Nazanin" w:hint="cs"/>
          <w:sz w:val="28"/>
          <w:szCs w:val="28"/>
          <w:rtl/>
          <w:lang w:bidi="fa-IR"/>
        </w:rPr>
        <w:t>8-</w:t>
      </w:r>
      <w:r w:rsidR="003F3021">
        <w:rPr>
          <w:rFonts w:cs="B Nazanin" w:hint="cs"/>
          <w:sz w:val="28"/>
          <w:szCs w:val="28"/>
          <w:rtl/>
          <w:lang w:bidi="fa-IR"/>
        </w:rPr>
        <w:t>مبلغ دومیلیون ریال جهت هزینه های تشکیل پرونده و هزینه های دفتری واحد داوری کانون وکلای همدان تعیین می گردد که متقاضی داوری مکلف به چرداخت مبلغ مذکور می باشد.</w:t>
      </w:r>
    </w:p>
    <w:p w:rsidR="00F911E2" w:rsidRDefault="00F911E2" w:rsidP="00781374">
      <w:pPr>
        <w:jc w:val="both"/>
        <w:rPr>
          <w:rFonts w:cs="B Nazanin"/>
          <w:sz w:val="28"/>
          <w:szCs w:val="28"/>
          <w:rtl/>
          <w:lang w:bidi="fa-IR"/>
        </w:rPr>
      </w:pPr>
      <w:bookmarkStart w:id="0" w:name="_GoBack"/>
      <w:bookmarkEnd w:id="0"/>
    </w:p>
    <w:sectPr w:rsidR="00F911E2" w:rsidSect="00E512D2">
      <w:pgSz w:w="12240" w:h="15840"/>
      <w:pgMar w:top="10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1D81"/>
    <w:multiLevelType w:val="hybridMultilevel"/>
    <w:tmpl w:val="1F5C7BBE"/>
    <w:lvl w:ilvl="0" w:tplc="E83A9322">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1">
    <w:nsid w:val="53467C13"/>
    <w:multiLevelType w:val="hybridMultilevel"/>
    <w:tmpl w:val="A21A510E"/>
    <w:lvl w:ilvl="0" w:tplc="DB922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D7"/>
    <w:rsid w:val="00006B26"/>
    <w:rsid w:val="00012199"/>
    <w:rsid w:val="000123B8"/>
    <w:rsid w:val="00065E9C"/>
    <w:rsid w:val="00094E78"/>
    <w:rsid w:val="000C3728"/>
    <w:rsid w:val="000E70B4"/>
    <w:rsid w:val="00101322"/>
    <w:rsid w:val="0013252E"/>
    <w:rsid w:val="00147099"/>
    <w:rsid w:val="001864CA"/>
    <w:rsid w:val="00266431"/>
    <w:rsid w:val="00273BA0"/>
    <w:rsid w:val="00287719"/>
    <w:rsid w:val="00290D0E"/>
    <w:rsid w:val="002A1CD4"/>
    <w:rsid w:val="00302F28"/>
    <w:rsid w:val="003034D5"/>
    <w:rsid w:val="00322468"/>
    <w:rsid w:val="00324DF6"/>
    <w:rsid w:val="00336618"/>
    <w:rsid w:val="00353995"/>
    <w:rsid w:val="00355C0F"/>
    <w:rsid w:val="00356507"/>
    <w:rsid w:val="00393DD4"/>
    <w:rsid w:val="003968F3"/>
    <w:rsid w:val="003A0978"/>
    <w:rsid w:val="003E7216"/>
    <w:rsid w:val="003F0CD7"/>
    <w:rsid w:val="003F3021"/>
    <w:rsid w:val="00413CA4"/>
    <w:rsid w:val="00432548"/>
    <w:rsid w:val="0044344D"/>
    <w:rsid w:val="00457CFB"/>
    <w:rsid w:val="004745DF"/>
    <w:rsid w:val="00481480"/>
    <w:rsid w:val="00481BA0"/>
    <w:rsid w:val="004A4AD1"/>
    <w:rsid w:val="004F0554"/>
    <w:rsid w:val="004F2C59"/>
    <w:rsid w:val="00541334"/>
    <w:rsid w:val="00547DA6"/>
    <w:rsid w:val="005517FF"/>
    <w:rsid w:val="00552374"/>
    <w:rsid w:val="005822E4"/>
    <w:rsid w:val="005A23A0"/>
    <w:rsid w:val="005B52E8"/>
    <w:rsid w:val="005F6311"/>
    <w:rsid w:val="00600C4D"/>
    <w:rsid w:val="0061410B"/>
    <w:rsid w:val="0065024C"/>
    <w:rsid w:val="0067597E"/>
    <w:rsid w:val="006977FD"/>
    <w:rsid w:val="006F48EC"/>
    <w:rsid w:val="00701C53"/>
    <w:rsid w:val="0073118B"/>
    <w:rsid w:val="00781374"/>
    <w:rsid w:val="007A47FA"/>
    <w:rsid w:val="007B4DC7"/>
    <w:rsid w:val="007D3466"/>
    <w:rsid w:val="007E7F25"/>
    <w:rsid w:val="007F6B2E"/>
    <w:rsid w:val="00805386"/>
    <w:rsid w:val="00865940"/>
    <w:rsid w:val="00871E85"/>
    <w:rsid w:val="00882F86"/>
    <w:rsid w:val="008E20AF"/>
    <w:rsid w:val="009815AE"/>
    <w:rsid w:val="00985F16"/>
    <w:rsid w:val="009A4534"/>
    <w:rsid w:val="009C28DF"/>
    <w:rsid w:val="009C447D"/>
    <w:rsid w:val="009C7E44"/>
    <w:rsid w:val="009E51F7"/>
    <w:rsid w:val="00A02996"/>
    <w:rsid w:val="00A1005D"/>
    <w:rsid w:val="00A14878"/>
    <w:rsid w:val="00A60B9F"/>
    <w:rsid w:val="00A67253"/>
    <w:rsid w:val="00AE655C"/>
    <w:rsid w:val="00B11AFB"/>
    <w:rsid w:val="00B17AF3"/>
    <w:rsid w:val="00B40188"/>
    <w:rsid w:val="00B80224"/>
    <w:rsid w:val="00BE1590"/>
    <w:rsid w:val="00C125C3"/>
    <w:rsid w:val="00C16141"/>
    <w:rsid w:val="00C85809"/>
    <w:rsid w:val="00CA4CFE"/>
    <w:rsid w:val="00CC4379"/>
    <w:rsid w:val="00CC7932"/>
    <w:rsid w:val="00CD18F1"/>
    <w:rsid w:val="00D13416"/>
    <w:rsid w:val="00D13505"/>
    <w:rsid w:val="00D1456A"/>
    <w:rsid w:val="00D664E7"/>
    <w:rsid w:val="00D75FC9"/>
    <w:rsid w:val="00DB548C"/>
    <w:rsid w:val="00DC04B2"/>
    <w:rsid w:val="00E12074"/>
    <w:rsid w:val="00E25886"/>
    <w:rsid w:val="00E50599"/>
    <w:rsid w:val="00E512D2"/>
    <w:rsid w:val="00EA76A9"/>
    <w:rsid w:val="00EB0E4E"/>
    <w:rsid w:val="00EB6BB0"/>
    <w:rsid w:val="00EC11EE"/>
    <w:rsid w:val="00ED590E"/>
    <w:rsid w:val="00ED7F96"/>
    <w:rsid w:val="00EE1E60"/>
    <w:rsid w:val="00EF7278"/>
    <w:rsid w:val="00F628BC"/>
    <w:rsid w:val="00F86029"/>
    <w:rsid w:val="00F911E2"/>
    <w:rsid w:val="00FB6F24"/>
    <w:rsid w:val="00FC13D9"/>
    <w:rsid w:val="00FE3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D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029"/>
    <w:pPr>
      <w:ind w:left="720"/>
      <w:contextualSpacing/>
    </w:pPr>
  </w:style>
  <w:style w:type="paragraph" w:styleId="BalloonText">
    <w:name w:val="Balloon Text"/>
    <w:basedOn w:val="Normal"/>
    <w:link w:val="BalloonTextChar"/>
    <w:uiPriority w:val="99"/>
    <w:semiHidden/>
    <w:unhideWhenUsed/>
    <w:rsid w:val="00012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B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D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029"/>
    <w:pPr>
      <w:ind w:left="720"/>
      <w:contextualSpacing/>
    </w:pPr>
  </w:style>
  <w:style w:type="paragraph" w:styleId="BalloonText">
    <w:name w:val="Balloon Text"/>
    <w:basedOn w:val="Normal"/>
    <w:link w:val="BalloonTextChar"/>
    <w:uiPriority w:val="99"/>
    <w:semiHidden/>
    <w:unhideWhenUsed/>
    <w:rsid w:val="00012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hekmat</dc:creator>
  <cp:lastModifiedBy>MAJID TAHERI</cp:lastModifiedBy>
  <cp:revision>2</cp:revision>
  <cp:lastPrinted>2024-03-27T07:52:00Z</cp:lastPrinted>
  <dcterms:created xsi:type="dcterms:W3CDTF">2024-05-28T06:17:00Z</dcterms:created>
  <dcterms:modified xsi:type="dcterms:W3CDTF">2024-05-28T06:17:00Z</dcterms:modified>
</cp:coreProperties>
</file>